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0D13C1A1" w14:textId="241E1AA9" w:rsidR="0046779A" w:rsidRDefault="00197F62" w:rsidP="001774A1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46779A" w:rsidRPr="001774A1">
        <w:rPr>
          <w:rFonts w:ascii="Century Gothic" w:hAnsi="Century Gothic"/>
          <w:b/>
        </w:rPr>
        <w:t>LAVORI   DI   SCAVO   E   RIPRISTINO, FORNITURE, SERVIZI E PRESTAZIONI DA IDRAULICO PER LA MANUTENZIONE ORDINARIA E STRAORDINARIA DEGLI IMPIANTI E DELLE RETI DEL SERVIZIO IDRICO INTEGRATO DEI COMUNI GESTITI DA COMO ACQUA SRL</w:t>
      </w:r>
      <w:r w:rsidR="001774A1">
        <w:rPr>
          <w:rFonts w:ascii="Century Gothic" w:hAnsi="Century Gothic"/>
          <w:b/>
        </w:rPr>
        <w:t xml:space="preserve"> – AREA CANTÙ</w:t>
      </w:r>
    </w:p>
    <w:p w14:paraId="1AC78A2C" w14:textId="77777777" w:rsidR="00083217" w:rsidRPr="008C0339" w:rsidRDefault="00083217" w:rsidP="001774A1">
      <w:pPr>
        <w:pStyle w:val="sche3"/>
        <w:tabs>
          <w:tab w:val="left" w:pos="567"/>
        </w:tabs>
        <w:spacing w:line="420" w:lineRule="exact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179E922" w14:textId="77777777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</w:t>
      </w:r>
      <w:proofErr w:type="gramStart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codice civile</w:t>
      </w:r>
      <w:proofErr w:type="gramEnd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altro </w:t>
      </w:r>
      <w:proofErr w:type="gramStart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specificare)_</w:t>
      </w:r>
      <w:proofErr w:type="gramEnd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0716A019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0A088C7E" w14:textId="77777777" w:rsidR="001774A1" w:rsidRPr="008C0339" w:rsidRDefault="001774A1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lastRenderedPageBreak/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</w:t>
      </w:r>
      <w:proofErr w:type="spellStart"/>
      <w:r w:rsidRPr="003C2ABC">
        <w:rPr>
          <w:rFonts w:ascii="Century Gothic" w:hAnsi="Century Gothic"/>
          <w:bCs/>
          <w:sz w:val="22"/>
          <w:szCs w:val="22"/>
          <w:lang w:val="it-IT"/>
        </w:rPr>
        <w:t>s.m.i.</w:t>
      </w:r>
      <w:proofErr w:type="spellEnd"/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1D74803C" w14:textId="2BCE0449" w:rsidR="001774A1" w:rsidRPr="001774A1" w:rsidRDefault="001774A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</w:rPr>
      </w:pPr>
      <w:r w:rsidRPr="00CA7D0A">
        <w:rPr>
          <w:rFonts w:ascii="Century Gothic" w:hAnsi="Century Gothic"/>
          <w:bCs/>
          <w:sz w:val="22"/>
          <w:szCs w:val="22"/>
        </w:rPr>
        <w:t>d</w:t>
      </w:r>
      <w:r>
        <w:rPr>
          <w:rFonts w:ascii="Century Gothic" w:hAnsi="Century Gothic"/>
          <w:bCs/>
          <w:sz w:val="22"/>
          <w:szCs w:val="22"/>
        </w:rPr>
        <w:t>i</w:t>
      </w:r>
      <w:r w:rsidRPr="00CA7D0A">
        <w:rPr>
          <w:rFonts w:ascii="Century Gothic" w:hAnsi="Century Gothic"/>
          <w:bCs/>
          <w:sz w:val="22"/>
          <w:szCs w:val="22"/>
        </w:rPr>
        <w:t xml:space="preserve"> </w:t>
      </w:r>
      <w:r w:rsidRPr="00CA7D0A">
        <w:rPr>
          <w:rFonts w:ascii="Century Gothic" w:hAnsi="Century Gothic"/>
          <w:b/>
          <w:sz w:val="22"/>
          <w:szCs w:val="22"/>
        </w:rPr>
        <w:t>disporre</w:t>
      </w:r>
      <w:r w:rsidRPr="00CA7D0A">
        <w:rPr>
          <w:rFonts w:ascii="Century Gothic" w:hAnsi="Century Gothic"/>
          <w:bCs/>
          <w:sz w:val="22"/>
          <w:szCs w:val="22"/>
        </w:rPr>
        <w:t xml:space="preserve"> o </w:t>
      </w:r>
      <w:r w:rsidRPr="00CA7D0A">
        <w:rPr>
          <w:rFonts w:ascii="Century Gothic" w:hAnsi="Century Gothic"/>
          <w:b/>
          <w:sz w:val="22"/>
          <w:szCs w:val="22"/>
        </w:rPr>
        <w:t>impegnarsi a disporre</w:t>
      </w:r>
      <w:r w:rsidRPr="00CA7D0A">
        <w:rPr>
          <w:rFonts w:ascii="Century Gothic" w:hAnsi="Century Gothic"/>
          <w:bCs/>
          <w:sz w:val="22"/>
          <w:szCs w:val="22"/>
        </w:rPr>
        <w:t xml:space="preserve"> </w:t>
      </w:r>
      <w:r w:rsidRPr="00CA7D0A">
        <w:rPr>
          <w:rFonts w:ascii="Century Gothic" w:hAnsi="Century Gothic"/>
          <w:b/>
          <w:sz w:val="22"/>
          <w:szCs w:val="22"/>
        </w:rPr>
        <w:t>entro 20 giorni dall’aggiudicazione</w:t>
      </w:r>
      <w:r w:rsidRPr="00CA7D0A">
        <w:rPr>
          <w:rFonts w:ascii="Century Gothic" w:hAnsi="Century Gothic"/>
          <w:bCs/>
          <w:sz w:val="22"/>
          <w:szCs w:val="22"/>
        </w:rPr>
        <w:t xml:space="preserve">, di una sede operativa nel raggio di </w:t>
      </w:r>
      <w:r w:rsidRPr="00CA7D0A">
        <w:rPr>
          <w:rFonts w:ascii="Century Gothic" w:hAnsi="Century Gothic"/>
          <w:b/>
          <w:sz w:val="22"/>
          <w:szCs w:val="22"/>
        </w:rPr>
        <w:t>15 km</w:t>
      </w:r>
      <w:r w:rsidRPr="00CA7D0A">
        <w:rPr>
          <w:rFonts w:ascii="Century Gothic" w:hAnsi="Century Gothic"/>
          <w:bCs/>
          <w:sz w:val="22"/>
          <w:szCs w:val="22"/>
        </w:rPr>
        <w:t xml:space="preserve"> dal Comune di riferimento del lotto aggiudicato</w:t>
      </w:r>
      <w:r>
        <w:rPr>
          <w:rFonts w:ascii="Century Gothic" w:hAnsi="Century Gothic"/>
          <w:bCs/>
          <w:sz w:val="22"/>
          <w:szCs w:val="22"/>
        </w:rPr>
        <w:t>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385F2B2" w14:textId="77777777" w:rsidR="00A83C0C" w:rsidRPr="00A83C0C" w:rsidRDefault="00A83C0C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8517B54" w14:textId="44DA850E" w:rsidR="001774A1" w:rsidRDefault="001774A1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 xml:space="preserve">di possedere i requisiti di cui </w:t>
      </w:r>
      <w:r w:rsidRPr="001774A1">
        <w:rPr>
          <w:rFonts w:ascii="Century Gothic" w:hAnsi="Century Gothic"/>
          <w:bCs/>
          <w:sz w:val="22"/>
          <w:szCs w:val="22"/>
          <w:lang w:val="it-IT"/>
        </w:rPr>
        <w:t>all’art. 90 comma 1 del D.P.R. 207/2010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1774A1">
        <w:rPr>
          <w:rFonts w:ascii="Century Gothic" w:hAnsi="Century Gothic"/>
          <w:b/>
          <w:sz w:val="22"/>
          <w:szCs w:val="22"/>
          <w:u w:val="single"/>
          <w:lang w:val="it-IT"/>
        </w:rPr>
        <w:t>come da dichiarazione allegata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</w:t>
      </w:r>
      <w:proofErr w:type="gramStart"/>
      <w:r w:rsidRPr="008C0339">
        <w:rPr>
          <w:rFonts w:ascii="Century Gothic" w:hAnsi="Century Gothic"/>
          <w:sz w:val="22"/>
          <w:szCs w:val="22"/>
        </w:rPr>
        <w:t>…….</w:t>
      </w:r>
      <w:proofErr w:type="gramEnd"/>
      <w:r w:rsidRPr="008C0339">
        <w:rPr>
          <w:rFonts w:ascii="Century Gothic" w:hAnsi="Century Gothic"/>
          <w:sz w:val="22"/>
          <w:szCs w:val="22"/>
        </w:rPr>
        <w:t>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25</cp:revision>
  <cp:lastPrinted>2016-06-15T13:17:00Z</cp:lastPrinted>
  <dcterms:created xsi:type="dcterms:W3CDTF">2018-03-04T06:26:00Z</dcterms:created>
  <dcterms:modified xsi:type="dcterms:W3CDTF">2020-12-18T08:33:00Z</dcterms:modified>
</cp:coreProperties>
</file>